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76" w:rsidRDefault="007C6A76" w:rsidP="007C6A7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Корпорация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r w:rsidRPr="005E4FF7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Yamaha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показала обновлённый флагманский скутер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r w:rsidRPr="005E4FF7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Yamaha</w:t>
      </w:r>
      <w:proofErr w:type="spell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5E4FF7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T-</w:t>
      </w:r>
      <w:proofErr w:type="spellStart"/>
      <w:r w:rsidRPr="005E4FF7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Max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2012 года. Здорово имеющий известность скутер японцев в настоящее время оборудуется увеличенным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 кубатурой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мотором объемом 530 см3 (в поздней версии 500), хотя мощь осталась той же — 46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л.с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., а вот крутящий момент на низких и средних оборотах возрос с пиком на 53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Нм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Крутящий момент получилось приумножить за счет уменьшения массы мотора, увеличение результативности любого компонента, охватывая алюминиевые поршни и обновлённый профиль кулачков.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                                     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4762500" cy="3028950"/>
            <wp:effectExtent l="0" t="0" r="0" b="0"/>
            <wp:docPr id="2" name="Рисунок 2" descr="C:\Users\XE\Desktop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E\Desktop\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Видоизменилась панель приборов. В трансмиссии больше не применяется двойная цепь.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Новоиспечённый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5E4FF7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T-</w:t>
      </w:r>
      <w:proofErr w:type="spellStart"/>
      <w:r w:rsidRPr="005E4FF7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Max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сделался благодаря новейшей подвеске на 4 кг легче. На скутере установили новый алюминиевый маятник, раздвоенный на правую и левую половинки, что придало ему динамичный и агрессивный внешний облик, выхлоп в спортивном стиле и обновлённые ручки для пассажира.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Тормозная система была немного обновлена - ныне сзади единственный диск диаметром 282мм, а впереди пара дисков диаметром 267мм.</w:t>
      </w:r>
    </w:p>
    <w:p w:rsidR="007C6A76" w:rsidRPr="005E4FF7" w:rsidRDefault="007C6A76" w:rsidP="007C6A76">
      <w:r>
        <w:rPr>
          <w:rFonts w:ascii="Tahoma" w:hAnsi="Tahoma" w:cs="Tahoma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5819775" cy="3876675"/>
            <wp:effectExtent l="0" t="0" r="9525" b="9525"/>
            <wp:docPr id="1" name="Рисунок 1" descr="C:\Users\XE\Desktop\yamaha-t-max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E\Desktop\yamaha-t-max_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данный момент эта новация оснащается более внушительными 15-дюймовыми колесами. При желании каждый обладатель новейшего макси скутера сможет также обзавестись антиблокировочной системой.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Свежий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5E4FF7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T-</w:t>
      </w:r>
      <w:proofErr w:type="spellStart"/>
      <w:r w:rsidRPr="005E4FF7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Max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доступен в линейке таких цветов как: чёрный, серебристый, серый и белый.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TMAX ABS - Новый прорыв в эволюции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Новый TMAX - это скрупулёзно сбалансированный сплав мощи и грации. Любая новая деталь предназначена для улучшения характеристик и комфорта, c тем чтобы Владелец обретал незаурядный восторг от вождения.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И всё же что нового в TMAX? В первую очередь это 15-дюймовые диски и перья передней вилки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 xml:space="preserve">увеличенного диаметра, чтобы улучшить стабильность хода. Топливный бак увеличился до 15 литров. Скутер оказался комфортнее за счёт нового сидения, ручкам для пассажира и модифицированному ветровому стеклу. С новым глушителем, делающим облик TMAX спортивным, рёв двигателя станет натуральной музыкой для Вашего слуха. TMAX смотрится на сто процентов по-новому, приборная панель видоизменена, в дополнение к этому увеличенный в объеме багажный отсек. Вы представляете, что из-за всех этих трансформаций TMAX добавил в массе. Вы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заблуждаетесь !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Благодаря новейшей алюминиевой литой под давлением раме TMAX на 5 килограммов стал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легче.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Потрясены ?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Немного совсем и Вы испытаете эффект от увеличения крутящего момента четырех клапанного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инжекторного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двигателя объемом 499 см3, с которым Вы получите адреналин в кровь. Обновлённая модель сможет домчать Вас в любую точку города или в произвольном ином направлении с изумительным комфортом, беззаботно и без тени намека на утомление.</w:t>
      </w:r>
    </w:p>
    <w:p w:rsidR="002B2A4F" w:rsidRDefault="007C6A76">
      <w:bookmarkStart w:id="0" w:name="_GoBack"/>
      <w:bookmarkEnd w:id="0"/>
    </w:p>
    <w:sectPr w:rsidR="002B2A4F" w:rsidSect="001717F4">
      <w:footerReference w:type="default" r:id="rId6"/>
      <w:pgSz w:w="11906" w:h="16838" w:code="9"/>
      <w:pgMar w:top="719" w:right="566" w:bottom="540" w:left="2160" w:header="35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CB4" w:rsidRDefault="007C6A76" w:rsidP="001717F4">
    <w:pPr>
      <w:pStyle w:val="a3"/>
      <w:jc w:val="center"/>
    </w:pPr>
    <w:r w:rsidRPr="002B0E83">
      <w:rPr>
        <w:b/>
        <w:sz w:val="20"/>
        <w:lang w:val="en-US"/>
      </w:rPr>
      <w:t>Rewrite</w:t>
    </w:r>
    <w:r w:rsidRPr="002B0E83">
      <w:rPr>
        <w:b/>
        <w:sz w:val="20"/>
      </w:rPr>
      <w:t>4</w:t>
    </w:r>
    <w:r w:rsidRPr="002B0E83">
      <w:rPr>
        <w:b/>
        <w:sz w:val="20"/>
        <w:lang w:val="en-US"/>
      </w:rPr>
      <w:t>You</w:t>
    </w:r>
    <w:r w:rsidRPr="002B0E83">
      <w:rPr>
        <w:b/>
        <w:sz w:val="20"/>
      </w:rPr>
      <w:t>.</w:t>
    </w:r>
    <w:r w:rsidRPr="002B0E83">
      <w:rPr>
        <w:b/>
        <w:sz w:val="20"/>
        <w:lang w:val="en-US"/>
      </w:rPr>
      <w:t>RU</w:t>
    </w:r>
    <w:r w:rsidRPr="002B0E83">
      <w:rPr>
        <w:sz w:val="20"/>
      </w:rPr>
      <w:t xml:space="preserve"> – всё для вас о </w:t>
    </w:r>
    <w:proofErr w:type="spellStart"/>
    <w:r w:rsidRPr="002B0E83">
      <w:rPr>
        <w:sz w:val="20"/>
      </w:rPr>
      <w:t>рерайте</w:t>
    </w:r>
    <w:proofErr w:type="spellEnd"/>
    <w:r w:rsidRPr="002B0E83">
      <w:rPr>
        <w:sz w:val="20"/>
      </w:rPr>
      <w:t xml:space="preserve"> и для </w:t>
    </w:r>
    <w:proofErr w:type="spellStart"/>
    <w:r w:rsidRPr="002B0E83">
      <w:rPr>
        <w:sz w:val="20"/>
      </w:rPr>
      <w:t>рерайта</w:t>
    </w:r>
    <w:proofErr w:type="spellEnd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BD"/>
    <w:rsid w:val="007826BD"/>
    <w:rsid w:val="007C6A76"/>
    <w:rsid w:val="00882014"/>
    <w:rsid w:val="00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2C90D-F9CE-4B9B-B25E-041FB263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A76"/>
    <w:pPr>
      <w:widowControl w:val="0"/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C6A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6A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7C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>Microsoft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2</cp:revision>
  <dcterms:created xsi:type="dcterms:W3CDTF">2016-07-01T05:04:00Z</dcterms:created>
  <dcterms:modified xsi:type="dcterms:W3CDTF">2016-07-01T05:04:00Z</dcterms:modified>
</cp:coreProperties>
</file>